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04D7" w14:textId="77777777" w:rsidR="00FC0FC3" w:rsidRDefault="00FC0FC3" w:rsidP="00EF2B94">
      <w:pPr>
        <w:spacing w:after="0"/>
        <w:rPr>
          <w:sz w:val="28"/>
          <w:szCs w:val="28"/>
        </w:rPr>
      </w:pPr>
      <w:bookmarkStart w:id="0" w:name="_GoBack"/>
      <w:bookmarkEnd w:id="0"/>
    </w:p>
    <w:p w14:paraId="76F68C9C" w14:textId="77777777" w:rsidR="004C611E" w:rsidRPr="00A33B4D" w:rsidRDefault="00902A01" w:rsidP="00902A01">
      <w:pPr>
        <w:spacing w:after="0"/>
        <w:jc w:val="center"/>
        <w:rPr>
          <w:sz w:val="28"/>
          <w:szCs w:val="28"/>
        </w:rPr>
      </w:pPr>
      <w:r>
        <w:rPr>
          <w:noProof/>
          <w:sz w:val="28"/>
          <w:szCs w:val="28"/>
        </w:rPr>
        <w:drawing>
          <wp:inline distT="0" distB="0" distL="0" distR="0" wp14:anchorId="033653D8" wp14:editId="00F1D5C2">
            <wp:extent cx="1066800" cy="1213485"/>
            <wp:effectExtent l="0" t="0" r="0" b="5715"/>
            <wp:docPr id="1" name="Picture 1" descr="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ean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213485"/>
                    </a:xfrm>
                    <a:prstGeom prst="rect">
                      <a:avLst/>
                    </a:prstGeom>
                  </pic:spPr>
                </pic:pic>
              </a:graphicData>
            </a:graphic>
          </wp:inline>
        </w:drawing>
      </w:r>
      <w:r w:rsidR="00A33B4D" w:rsidRPr="00A33B4D">
        <w:rPr>
          <w:sz w:val="28"/>
          <w:szCs w:val="28"/>
        </w:rPr>
        <w:t>Collaborative Resources Education Services Technology</w:t>
      </w:r>
    </w:p>
    <w:p w14:paraId="6B7D3B13" w14:textId="77777777" w:rsidR="00A33B4D" w:rsidRDefault="00A33B4D" w:rsidP="00902A01">
      <w:pPr>
        <w:spacing w:after="0"/>
        <w:jc w:val="center"/>
      </w:pPr>
      <w:r>
        <w:t>(CREST)</w:t>
      </w:r>
    </w:p>
    <w:p w14:paraId="3E50323A" w14:textId="77777777" w:rsidR="00A33B4D" w:rsidRDefault="00A33B4D" w:rsidP="00902A01">
      <w:pPr>
        <w:spacing w:after="0"/>
        <w:jc w:val="center"/>
        <w:rPr>
          <w:sz w:val="24"/>
          <w:szCs w:val="24"/>
        </w:rPr>
      </w:pPr>
      <w:r w:rsidRPr="00A33B4D">
        <w:rPr>
          <w:sz w:val="24"/>
          <w:szCs w:val="24"/>
        </w:rPr>
        <w:t>Regional Management Team Agenda</w:t>
      </w:r>
    </w:p>
    <w:p w14:paraId="25A3AB52" w14:textId="48D423F9" w:rsidR="00A33B4D" w:rsidRDefault="00121FCE" w:rsidP="00902A01">
      <w:pPr>
        <w:spacing w:after="0"/>
        <w:jc w:val="center"/>
        <w:rPr>
          <w:sz w:val="24"/>
          <w:szCs w:val="24"/>
        </w:rPr>
      </w:pPr>
      <w:r>
        <w:rPr>
          <w:sz w:val="24"/>
          <w:szCs w:val="24"/>
        </w:rPr>
        <w:t>February 12, 2020</w:t>
      </w:r>
    </w:p>
    <w:p w14:paraId="12F030E0" w14:textId="77777777" w:rsidR="00A33B4D" w:rsidRDefault="00C805D6" w:rsidP="00902A01">
      <w:pPr>
        <w:spacing w:after="0"/>
        <w:jc w:val="center"/>
        <w:rPr>
          <w:sz w:val="24"/>
          <w:szCs w:val="24"/>
        </w:rPr>
      </w:pPr>
      <w:r>
        <w:rPr>
          <w:sz w:val="24"/>
          <w:szCs w:val="24"/>
        </w:rPr>
        <w:t>1-3:</w:t>
      </w:r>
      <w:r w:rsidR="00B73855">
        <w:rPr>
          <w:sz w:val="24"/>
          <w:szCs w:val="24"/>
        </w:rPr>
        <w:t>00</w:t>
      </w:r>
      <w:r w:rsidR="00A33B4D">
        <w:rPr>
          <w:sz w:val="24"/>
          <w:szCs w:val="24"/>
        </w:rPr>
        <w:t xml:space="preserve"> PM</w:t>
      </w:r>
    </w:p>
    <w:p w14:paraId="238FAAD0" w14:textId="77777777" w:rsidR="00902A01" w:rsidRDefault="002273A1" w:rsidP="00902A01">
      <w:pPr>
        <w:spacing w:after="0"/>
        <w:jc w:val="center"/>
        <w:rPr>
          <w:sz w:val="24"/>
          <w:szCs w:val="24"/>
        </w:rPr>
      </w:pPr>
      <w:r>
        <w:rPr>
          <w:sz w:val="24"/>
          <w:szCs w:val="24"/>
        </w:rPr>
        <w:t>Olmsted County Community Services</w:t>
      </w:r>
    </w:p>
    <w:p w14:paraId="51F910B0" w14:textId="1168C59A" w:rsidR="00A33B4D" w:rsidRDefault="007C56E2" w:rsidP="00007F5B">
      <w:pPr>
        <w:spacing w:after="0"/>
        <w:jc w:val="center"/>
        <w:rPr>
          <w:sz w:val="24"/>
          <w:szCs w:val="24"/>
        </w:rPr>
      </w:pPr>
      <w:r>
        <w:rPr>
          <w:sz w:val="24"/>
          <w:szCs w:val="24"/>
        </w:rPr>
        <w:t>2117</w:t>
      </w:r>
      <w:r w:rsidR="00902A01">
        <w:rPr>
          <w:sz w:val="24"/>
          <w:szCs w:val="24"/>
        </w:rPr>
        <w:t xml:space="preserve"> C</w:t>
      </w:r>
      <w:r w:rsidR="002273A1" w:rsidRPr="00902A01">
        <w:rPr>
          <w:sz w:val="24"/>
          <w:szCs w:val="24"/>
        </w:rPr>
        <w:t xml:space="preserve">ampus Drive SE, Rochester, MN </w:t>
      </w:r>
      <w:r w:rsidR="00EB5BF0">
        <w:rPr>
          <w:sz w:val="24"/>
          <w:szCs w:val="24"/>
        </w:rPr>
        <w:t xml:space="preserve">Rm </w:t>
      </w:r>
      <w:r>
        <w:rPr>
          <w:sz w:val="24"/>
          <w:szCs w:val="24"/>
        </w:rPr>
        <w:t>161</w:t>
      </w:r>
      <w:r w:rsidR="00C805D6" w:rsidRPr="00902A01">
        <w:rPr>
          <w:sz w:val="24"/>
          <w:szCs w:val="24"/>
        </w:rPr>
        <w:t xml:space="preserve"> </w:t>
      </w:r>
      <w:r w:rsidRPr="00902A01">
        <w:rPr>
          <w:sz w:val="24"/>
          <w:szCs w:val="24"/>
        </w:rPr>
        <w:t xml:space="preserve"> </w:t>
      </w:r>
      <w:r w:rsidR="00A33B4D" w:rsidRPr="00902A01">
        <w:rPr>
          <w:sz w:val="24"/>
          <w:szCs w:val="24"/>
        </w:rPr>
        <w:br/>
      </w:r>
    </w:p>
    <w:p w14:paraId="5B0218B0" w14:textId="31655066" w:rsidR="00A33B4D" w:rsidRPr="007663B0" w:rsidRDefault="00A33B4D" w:rsidP="007663B0">
      <w:pPr>
        <w:pStyle w:val="ListParagraph"/>
        <w:numPr>
          <w:ilvl w:val="0"/>
          <w:numId w:val="11"/>
        </w:numPr>
        <w:spacing w:after="0"/>
        <w:rPr>
          <w:sz w:val="24"/>
          <w:szCs w:val="24"/>
        </w:rPr>
      </w:pPr>
      <w:bookmarkStart w:id="1" w:name="_Hlk534365355"/>
      <w:r w:rsidRPr="007663B0">
        <w:rPr>
          <w:sz w:val="24"/>
          <w:szCs w:val="24"/>
        </w:rPr>
        <w:t>Welcome/Introductions</w:t>
      </w:r>
      <w:r w:rsidR="00007F5B">
        <w:rPr>
          <w:sz w:val="24"/>
          <w:szCs w:val="24"/>
        </w:rPr>
        <w:t xml:space="preserve"> </w:t>
      </w:r>
    </w:p>
    <w:p w14:paraId="5EFFAEE4" w14:textId="64F7F0AC" w:rsidR="005D1582" w:rsidRDefault="00364B4B" w:rsidP="00121FCE">
      <w:pPr>
        <w:pStyle w:val="ListParagraph"/>
        <w:numPr>
          <w:ilvl w:val="0"/>
          <w:numId w:val="11"/>
        </w:numPr>
        <w:spacing w:after="0"/>
        <w:rPr>
          <w:sz w:val="24"/>
          <w:szCs w:val="24"/>
        </w:rPr>
      </w:pPr>
      <w:r w:rsidRPr="007663B0">
        <w:rPr>
          <w:sz w:val="24"/>
          <w:szCs w:val="24"/>
        </w:rPr>
        <w:t>Meeting Minutes approval</w:t>
      </w:r>
      <w:r w:rsidR="00007F5B">
        <w:rPr>
          <w:sz w:val="24"/>
          <w:szCs w:val="24"/>
        </w:rPr>
        <w:t xml:space="preserve"> (All)</w:t>
      </w:r>
    </w:p>
    <w:p w14:paraId="16D8DDBD" w14:textId="32F10449" w:rsidR="00121FCE" w:rsidRDefault="00121FCE" w:rsidP="00121FCE">
      <w:pPr>
        <w:pStyle w:val="ListParagraph"/>
        <w:numPr>
          <w:ilvl w:val="0"/>
          <w:numId w:val="11"/>
        </w:numPr>
        <w:spacing w:after="0"/>
        <w:rPr>
          <w:sz w:val="24"/>
          <w:szCs w:val="24"/>
        </w:rPr>
      </w:pPr>
      <w:r>
        <w:rPr>
          <w:sz w:val="24"/>
          <w:szCs w:val="24"/>
        </w:rPr>
        <w:t xml:space="preserve">Training </w:t>
      </w:r>
      <w:r w:rsidR="00C4616D">
        <w:rPr>
          <w:sz w:val="24"/>
          <w:szCs w:val="24"/>
        </w:rPr>
        <w:t>Updates (</w:t>
      </w:r>
      <w:r>
        <w:rPr>
          <w:sz w:val="24"/>
          <w:szCs w:val="24"/>
        </w:rPr>
        <w:t>Tim)</w:t>
      </w:r>
    </w:p>
    <w:p w14:paraId="633E23E8" w14:textId="77E8614E" w:rsidR="00DF5C60" w:rsidRDefault="00DF5C60" w:rsidP="00DF5C60">
      <w:pPr>
        <w:pStyle w:val="ListParagraph"/>
        <w:numPr>
          <w:ilvl w:val="0"/>
          <w:numId w:val="12"/>
        </w:numPr>
        <w:spacing w:after="0"/>
        <w:rPr>
          <w:sz w:val="24"/>
          <w:szCs w:val="24"/>
        </w:rPr>
      </w:pPr>
      <w:r>
        <w:rPr>
          <w:sz w:val="24"/>
          <w:szCs w:val="24"/>
        </w:rPr>
        <w:t>MIND Training Scheduled March 19 – additional information requested and will be sent with formal invitation. Located in 2100 building. 9am-11/11:30. Tim is confirming with Housing to see if they can come in the afternoon to cover housing supports, MSA, new housing stabilization benefit coming out. Waiting for written confirmation. Estimated to be 2 hours long.</w:t>
      </w:r>
    </w:p>
    <w:p w14:paraId="28E9D6C3" w14:textId="3B70F714" w:rsidR="00DF5C60" w:rsidRDefault="00DF5C60" w:rsidP="00DF5C60">
      <w:pPr>
        <w:pStyle w:val="ListParagraph"/>
        <w:numPr>
          <w:ilvl w:val="0"/>
          <w:numId w:val="12"/>
        </w:numPr>
        <w:spacing w:after="0"/>
        <w:rPr>
          <w:sz w:val="24"/>
          <w:szCs w:val="24"/>
        </w:rPr>
      </w:pPr>
      <w:r>
        <w:rPr>
          <w:sz w:val="24"/>
          <w:szCs w:val="24"/>
        </w:rPr>
        <w:t>Bill Ward has agreed to lead the discussion between county attorneys and other staff around Rule 20 discussion in 4-6 months. Please send specific questions to Tim in advance of meeting to aid in outline training curriculum to guide discussion. Save the date will come out when finalized with B. Ward.</w:t>
      </w:r>
    </w:p>
    <w:p w14:paraId="77C37CCD" w14:textId="0FDEF6C1" w:rsidR="00DF5C60" w:rsidRDefault="00DF5C60" w:rsidP="00DF5C60">
      <w:pPr>
        <w:pStyle w:val="ListParagraph"/>
        <w:numPr>
          <w:ilvl w:val="0"/>
          <w:numId w:val="12"/>
        </w:numPr>
        <w:spacing w:after="0"/>
        <w:rPr>
          <w:sz w:val="24"/>
          <w:szCs w:val="24"/>
        </w:rPr>
      </w:pPr>
      <w:r>
        <w:rPr>
          <w:sz w:val="24"/>
          <w:szCs w:val="24"/>
        </w:rPr>
        <w:t xml:space="preserve">Regional Training registration will be coming out soon. There will be 4 venues across the region- Red Wing, Rochester, Austin, Owatonna. First training April 7. Trainings will be recorded for staff that are unable to attend in person. </w:t>
      </w:r>
    </w:p>
    <w:p w14:paraId="77AD07C7" w14:textId="7387C26C" w:rsidR="00DF5C60" w:rsidRDefault="00DF5C60" w:rsidP="00DF5C60">
      <w:pPr>
        <w:pStyle w:val="ListParagraph"/>
        <w:numPr>
          <w:ilvl w:val="0"/>
          <w:numId w:val="12"/>
        </w:numPr>
        <w:spacing w:after="0"/>
        <w:rPr>
          <w:sz w:val="24"/>
          <w:szCs w:val="24"/>
        </w:rPr>
      </w:pPr>
      <w:r>
        <w:rPr>
          <w:sz w:val="24"/>
          <w:szCs w:val="24"/>
        </w:rPr>
        <w:t xml:space="preserve">NAMI – Sean Kinsella – </w:t>
      </w:r>
      <w:proofErr w:type="spellStart"/>
      <w:r>
        <w:rPr>
          <w:sz w:val="24"/>
          <w:szCs w:val="24"/>
        </w:rPr>
        <w:t>SafeTalk</w:t>
      </w:r>
      <w:proofErr w:type="spellEnd"/>
      <w:r>
        <w:rPr>
          <w:sz w:val="24"/>
          <w:szCs w:val="24"/>
        </w:rPr>
        <w:t xml:space="preserve"> + Ag – Recognizing the warning signs of suicide and connections with resources. NAMI working with Wabasha county – three sessions will be offered in SE MN beginning in March. Dates and locations TBD. Watch for email from Tim. Please share through networks and let Sean know if specific areas should be targeted. </w:t>
      </w:r>
    </w:p>
    <w:p w14:paraId="30E6960B" w14:textId="27BB3A5D" w:rsidR="00121FCE" w:rsidRDefault="00121FCE" w:rsidP="00121FCE">
      <w:pPr>
        <w:pStyle w:val="ListParagraph"/>
        <w:numPr>
          <w:ilvl w:val="0"/>
          <w:numId w:val="11"/>
        </w:numPr>
        <w:spacing w:after="0"/>
        <w:rPr>
          <w:sz w:val="24"/>
          <w:szCs w:val="24"/>
        </w:rPr>
      </w:pPr>
      <w:r>
        <w:rPr>
          <w:sz w:val="24"/>
          <w:szCs w:val="24"/>
        </w:rPr>
        <w:t>Strategic Planning Workgroups (Tim)</w:t>
      </w:r>
    </w:p>
    <w:p w14:paraId="54BAC00D" w14:textId="597E6278" w:rsidR="00DF5C60" w:rsidRDefault="00DF5C60" w:rsidP="00DF5C60">
      <w:pPr>
        <w:pStyle w:val="ListParagraph"/>
        <w:numPr>
          <w:ilvl w:val="1"/>
          <w:numId w:val="11"/>
        </w:numPr>
        <w:spacing w:after="0"/>
        <w:rPr>
          <w:sz w:val="24"/>
          <w:szCs w:val="24"/>
        </w:rPr>
      </w:pPr>
      <w:r>
        <w:rPr>
          <w:sz w:val="24"/>
          <w:szCs w:val="24"/>
        </w:rPr>
        <w:lastRenderedPageBreak/>
        <w:t xml:space="preserve">Please send names and contact information to Tim for recommendations to workgroups by next week. Looking for diverse backgrounds and voices in these groups. </w:t>
      </w:r>
    </w:p>
    <w:p w14:paraId="6EFAC198" w14:textId="60946B16" w:rsidR="00DF5C60" w:rsidRDefault="00DF5C60" w:rsidP="00DF5C60">
      <w:pPr>
        <w:pStyle w:val="ListParagraph"/>
        <w:numPr>
          <w:ilvl w:val="1"/>
          <w:numId w:val="11"/>
        </w:numPr>
        <w:spacing w:after="0"/>
        <w:rPr>
          <w:sz w:val="24"/>
          <w:szCs w:val="24"/>
        </w:rPr>
      </w:pPr>
      <w:r>
        <w:rPr>
          <w:sz w:val="24"/>
          <w:szCs w:val="24"/>
        </w:rPr>
        <w:t>A few groups will be combined to increase staff efficiency.</w:t>
      </w:r>
    </w:p>
    <w:p w14:paraId="38DD0E7F" w14:textId="020E0BEA" w:rsidR="00DF5C60" w:rsidRDefault="00DF5C60" w:rsidP="00DF5C60">
      <w:pPr>
        <w:pStyle w:val="ListParagraph"/>
        <w:numPr>
          <w:ilvl w:val="5"/>
          <w:numId w:val="11"/>
        </w:numPr>
        <w:spacing w:after="0"/>
        <w:rPr>
          <w:sz w:val="24"/>
          <w:szCs w:val="24"/>
        </w:rPr>
      </w:pPr>
      <w:r>
        <w:rPr>
          <w:sz w:val="24"/>
          <w:szCs w:val="24"/>
        </w:rPr>
        <w:t>3 for housing</w:t>
      </w:r>
    </w:p>
    <w:p w14:paraId="6FEBC1FB" w14:textId="06241980" w:rsidR="00DF5C60" w:rsidRDefault="00DF5C60" w:rsidP="00DF5C60">
      <w:pPr>
        <w:pStyle w:val="ListParagraph"/>
        <w:numPr>
          <w:ilvl w:val="5"/>
          <w:numId w:val="11"/>
        </w:numPr>
        <w:spacing w:after="0"/>
        <w:rPr>
          <w:sz w:val="24"/>
          <w:szCs w:val="24"/>
        </w:rPr>
      </w:pPr>
      <w:r>
        <w:rPr>
          <w:sz w:val="24"/>
          <w:szCs w:val="24"/>
        </w:rPr>
        <w:t xml:space="preserve">1 for transportation </w:t>
      </w:r>
    </w:p>
    <w:p w14:paraId="53EAB2E9" w14:textId="509DAAA1" w:rsidR="00DF5C60" w:rsidRDefault="00DF5C60" w:rsidP="00DF5C60">
      <w:pPr>
        <w:pStyle w:val="ListParagraph"/>
        <w:numPr>
          <w:ilvl w:val="5"/>
          <w:numId w:val="11"/>
        </w:numPr>
        <w:spacing w:after="0"/>
        <w:rPr>
          <w:sz w:val="24"/>
          <w:szCs w:val="24"/>
        </w:rPr>
      </w:pPr>
      <w:r>
        <w:rPr>
          <w:sz w:val="24"/>
          <w:szCs w:val="24"/>
        </w:rPr>
        <w:t xml:space="preserve">3 for service continuum </w:t>
      </w:r>
    </w:p>
    <w:p w14:paraId="3C566FAB" w14:textId="01ACFA87" w:rsidR="00DF5C60" w:rsidRDefault="00DF5C60" w:rsidP="00DF5C60">
      <w:pPr>
        <w:pStyle w:val="ListParagraph"/>
        <w:numPr>
          <w:ilvl w:val="1"/>
          <w:numId w:val="11"/>
        </w:numPr>
        <w:spacing w:after="0"/>
        <w:rPr>
          <w:sz w:val="24"/>
          <w:szCs w:val="24"/>
        </w:rPr>
      </w:pPr>
      <w:r>
        <w:rPr>
          <w:sz w:val="24"/>
          <w:szCs w:val="24"/>
        </w:rPr>
        <w:t xml:space="preserve">RTC (Regional Transportation Council) – this group is looking at CREST framework to inform their work. This would involve moving up our transportation timelines/prioritization. Possibility for additional funding and staff support from the state. (Creating the gaps analysis on transportation gaps/heat map and impact on the areas. How to create efficiencies across areas, specifically rural.) </w:t>
      </w:r>
    </w:p>
    <w:p w14:paraId="6413B833" w14:textId="6471CA1D" w:rsidR="00DF5C60" w:rsidRDefault="00150E35" w:rsidP="00DF5C60">
      <w:pPr>
        <w:pStyle w:val="ListParagraph"/>
        <w:numPr>
          <w:ilvl w:val="5"/>
          <w:numId w:val="11"/>
        </w:numPr>
        <w:spacing w:after="0"/>
        <w:rPr>
          <w:sz w:val="24"/>
          <w:szCs w:val="24"/>
        </w:rPr>
      </w:pPr>
      <w:r>
        <w:rPr>
          <w:sz w:val="24"/>
          <w:szCs w:val="24"/>
        </w:rPr>
        <w:t xml:space="preserve">Proposed </w:t>
      </w:r>
      <w:r w:rsidR="00DF5C60">
        <w:rPr>
          <w:sz w:val="24"/>
          <w:szCs w:val="24"/>
        </w:rPr>
        <w:t>Step 1 – create workgroup now (instead of later in the year)</w:t>
      </w:r>
    </w:p>
    <w:p w14:paraId="7D3F7613" w14:textId="20996726" w:rsidR="00DF5C60" w:rsidRDefault="00150E35" w:rsidP="00DF5C60">
      <w:pPr>
        <w:pStyle w:val="ListParagraph"/>
        <w:numPr>
          <w:ilvl w:val="5"/>
          <w:numId w:val="11"/>
        </w:numPr>
        <w:spacing w:after="0"/>
        <w:rPr>
          <w:sz w:val="24"/>
          <w:szCs w:val="24"/>
        </w:rPr>
      </w:pPr>
      <w:r>
        <w:rPr>
          <w:sz w:val="24"/>
          <w:szCs w:val="24"/>
        </w:rPr>
        <w:t xml:space="preserve">Proposed </w:t>
      </w:r>
      <w:r w:rsidR="00DF5C60">
        <w:rPr>
          <w:sz w:val="24"/>
          <w:szCs w:val="24"/>
        </w:rPr>
        <w:t xml:space="preserve">Step 2 – That group would drive the rest of the work. </w:t>
      </w:r>
    </w:p>
    <w:p w14:paraId="31EBF999" w14:textId="39CBCA2E" w:rsidR="00DF5C60" w:rsidRDefault="00DF5C60" w:rsidP="00DF5C60">
      <w:pPr>
        <w:pStyle w:val="ListParagraph"/>
        <w:numPr>
          <w:ilvl w:val="5"/>
          <w:numId w:val="11"/>
        </w:numPr>
        <w:spacing w:after="0"/>
        <w:rPr>
          <w:sz w:val="24"/>
          <w:szCs w:val="24"/>
        </w:rPr>
      </w:pPr>
      <w:r>
        <w:rPr>
          <w:sz w:val="24"/>
          <w:szCs w:val="24"/>
        </w:rPr>
        <w:t>What would it take the place of? – possibly pushing some of the tenant/landlord education pieces further in strategic plan</w:t>
      </w:r>
    </w:p>
    <w:p w14:paraId="5A181CCD" w14:textId="0E86E81E" w:rsidR="00DF5C60" w:rsidRPr="00121FCE" w:rsidRDefault="00DF5C60" w:rsidP="00DF5C60">
      <w:pPr>
        <w:pStyle w:val="ListParagraph"/>
        <w:numPr>
          <w:ilvl w:val="5"/>
          <w:numId w:val="11"/>
        </w:numPr>
        <w:spacing w:after="0"/>
        <w:rPr>
          <w:sz w:val="24"/>
          <w:szCs w:val="24"/>
        </w:rPr>
      </w:pPr>
      <w:r>
        <w:rPr>
          <w:sz w:val="24"/>
          <w:szCs w:val="24"/>
        </w:rPr>
        <w:t xml:space="preserve">Tim will make a timeline change proposal and send to group for feedback. </w:t>
      </w:r>
    </w:p>
    <w:p w14:paraId="00666245" w14:textId="3A5C4634" w:rsidR="003353CD" w:rsidRDefault="00121FCE" w:rsidP="003353CD">
      <w:pPr>
        <w:pStyle w:val="ListParagraph"/>
        <w:numPr>
          <w:ilvl w:val="0"/>
          <w:numId w:val="11"/>
        </w:numPr>
        <w:spacing w:after="0"/>
        <w:rPr>
          <w:sz w:val="24"/>
          <w:szCs w:val="24"/>
        </w:rPr>
      </w:pPr>
      <w:r>
        <w:rPr>
          <w:sz w:val="24"/>
          <w:szCs w:val="24"/>
        </w:rPr>
        <w:t>SUD Reform: Who is doing what service? (Brandon)</w:t>
      </w:r>
    </w:p>
    <w:p w14:paraId="00FE05FF" w14:textId="5423C979" w:rsidR="003353CD" w:rsidRDefault="003353CD" w:rsidP="003353CD">
      <w:pPr>
        <w:pStyle w:val="ListParagraph"/>
        <w:numPr>
          <w:ilvl w:val="0"/>
          <w:numId w:val="13"/>
        </w:numPr>
        <w:spacing w:after="0"/>
        <w:rPr>
          <w:sz w:val="24"/>
          <w:szCs w:val="24"/>
        </w:rPr>
      </w:pPr>
      <w:r>
        <w:rPr>
          <w:sz w:val="24"/>
          <w:szCs w:val="24"/>
        </w:rPr>
        <w:t>What will the counties be providing?</w:t>
      </w:r>
    </w:p>
    <w:p w14:paraId="7BF4FE65" w14:textId="6DAE2F90" w:rsidR="003353CD" w:rsidRDefault="003353CD" w:rsidP="003353CD">
      <w:pPr>
        <w:pStyle w:val="ListParagraph"/>
        <w:numPr>
          <w:ilvl w:val="1"/>
          <w:numId w:val="13"/>
        </w:numPr>
        <w:spacing w:after="0"/>
        <w:rPr>
          <w:sz w:val="24"/>
          <w:szCs w:val="24"/>
        </w:rPr>
      </w:pPr>
      <w:r>
        <w:rPr>
          <w:sz w:val="24"/>
          <w:szCs w:val="24"/>
        </w:rPr>
        <w:t xml:space="preserve">Olmsted (Mary) – intake staff has gone through training through Mesabi College, but not yet providing service. Mary – makes most sense to provide service to civilly committed individuals </w:t>
      </w:r>
    </w:p>
    <w:p w14:paraId="5D47AB42" w14:textId="36E07710" w:rsidR="003353CD" w:rsidRDefault="003353CD" w:rsidP="003353CD">
      <w:pPr>
        <w:pStyle w:val="ListParagraph"/>
        <w:numPr>
          <w:ilvl w:val="1"/>
          <w:numId w:val="13"/>
        </w:numPr>
        <w:spacing w:after="0"/>
        <w:rPr>
          <w:sz w:val="24"/>
          <w:szCs w:val="24"/>
        </w:rPr>
      </w:pPr>
      <w:r>
        <w:rPr>
          <w:sz w:val="24"/>
          <w:szCs w:val="24"/>
        </w:rPr>
        <w:t>Confusion as to the training/certification for staff providing the service. Mary will ask for FAQs to be updated at MACSSA meeting this afternoon. Further conversation on parallel process and ways in which to begin the treatment coordination (and billing)</w:t>
      </w:r>
    </w:p>
    <w:p w14:paraId="5C447568" w14:textId="26908476" w:rsidR="003353CD" w:rsidRDefault="003353CD" w:rsidP="003353CD">
      <w:pPr>
        <w:pStyle w:val="ListParagraph"/>
        <w:numPr>
          <w:ilvl w:val="1"/>
          <w:numId w:val="13"/>
        </w:numPr>
        <w:spacing w:after="0"/>
        <w:rPr>
          <w:sz w:val="24"/>
          <w:szCs w:val="24"/>
        </w:rPr>
      </w:pPr>
      <w:r>
        <w:rPr>
          <w:sz w:val="24"/>
          <w:szCs w:val="24"/>
        </w:rPr>
        <w:t>Abby – holding pattern, waiting to see what comes forward</w:t>
      </w:r>
    </w:p>
    <w:p w14:paraId="69AD22A9" w14:textId="17BB6A4E" w:rsidR="003353CD" w:rsidRDefault="003353CD" w:rsidP="003353CD">
      <w:pPr>
        <w:pStyle w:val="ListParagraph"/>
        <w:numPr>
          <w:ilvl w:val="1"/>
          <w:numId w:val="13"/>
        </w:numPr>
        <w:spacing w:after="0"/>
        <w:rPr>
          <w:sz w:val="24"/>
          <w:szCs w:val="24"/>
        </w:rPr>
      </w:pPr>
      <w:r>
        <w:rPr>
          <w:sz w:val="24"/>
          <w:szCs w:val="24"/>
        </w:rPr>
        <w:t>Tim- is our current regional answer/understanding still relevant?</w:t>
      </w:r>
    </w:p>
    <w:p w14:paraId="0BE9F207" w14:textId="30BF4CAC" w:rsidR="003353CD" w:rsidRDefault="003353CD" w:rsidP="003353CD">
      <w:pPr>
        <w:pStyle w:val="ListParagraph"/>
        <w:numPr>
          <w:ilvl w:val="2"/>
          <w:numId w:val="13"/>
        </w:numPr>
        <w:spacing w:after="0"/>
        <w:rPr>
          <w:sz w:val="24"/>
          <w:szCs w:val="24"/>
        </w:rPr>
      </w:pPr>
      <w:r>
        <w:rPr>
          <w:sz w:val="24"/>
          <w:szCs w:val="24"/>
        </w:rPr>
        <w:t xml:space="preserve">Do we want to reach out to detox re: withdrawal </w:t>
      </w:r>
      <w:proofErr w:type="gramStart"/>
      <w:r>
        <w:rPr>
          <w:sz w:val="24"/>
          <w:szCs w:val="24"/>
        </w:rPr>
        <w:t>management</w:t>
      </w:r>
      <w:proofErr w:type="gramEnd"/>
    </w:p>
    <w:p w14:paraId="7E0770E9" w14:textId="22771641" w:rsidR="003353CD" w:rsidRDefault="003353CD" w:rsidP="003353CD">
      <w:pPr>
        <w:pStyle w:val="ListParagraph"/>
        <w:numPr>
          <w:ilvl w:val="2"/>
          <w:numId w:val="13"/>
        </w:numPr>
        <w:spacing w:after="0"/>
        <w:rPr>
          <w:sz w:val="24"/>
          <w:szCs w:val="24"/>
        </w:rPr>
      </w:pPr>
      <w:r>
        <w:rPr>
          <w:sz w:val="24"/>
          <w:szCs w:val="24"/>
        </w:rPr>
        <w:t>Mary – talking to ZV about how to connect with individuals for withdrawal management. Cost savings opportunity as well</w:t>
      </w:r>
    </w:p>
    <w:p w14:paraId="4D9D7755" w14:textId="5A1E4AF3" w:rsidR="003353CD" w:rsidRPr="003353CD" w:rsidRDefault="003353CD" w:rsidP="003353CD">
      <w:pPr>
        <w:pStyle w:val="ListParagraph"/>
        <w:numPr>
          <w:ilvl w:val="2"/>
          <w:numId w:val="13"/>
        </w:numPr>
        <w:spacing w:after="0"/>
        <w:rPr>
          <w:sz w:val="24"/>
          <w:szCs w:val="24"/>
        </w:rPr>
      </w:pPr>
      <w:r>
        <w:rPr>
          <w:sz w:val="24"/>
          <w:szCs w:val="24"/>
        </w:rPr>
        <w:t>Brandon – CCBHC opportunity as well, HRC already reached out</w:t>
      </w:r>
    </w:p>
    <w:p w14:paraId="16BA8045" w14:textId="4ADC5CFB" w:rsidR="003353CD" w:rsidRDefault="003353CD" w:rsidP="003353CD">
      <w:pPr>
        <w:pStyle w:val="ListParagraph"/>
        <w:numPr>
          <w:ilvl w:val="0"/>
          <w:numId w:val="13"/>
        </w:numPr>
        <w:spacing w:after="0"/>
        <w:rPr>
          <w:sz w:val="24"/>
          <w:szCs w:val="24"/>
        </w:rPr>
      </w:pPr>
      <w:r>
        <w:rPr>
          <w:sz w:val="24"/>
          <w:szCs w:val="24"/>
        </w:rPr>
        <w:t>What trainings are staff attending?</w:t>
      </w:r>
    </w:p>
    <w:p w14:paraId="02E7DCBC" w14:textId="338E87C2" w:rsidR="003353CD" w:rsidRPr="003353CD" w:rsidRDefault="003353CD" w:rsidP="003353CD">
      <w:pPr>
        <w:pStyle w:val="ListParagraph"/>
        <w:numPr>
          <w:ilvl w:val="1"/>
          <w:numId w:val="13"/>
        </w:numPr>
        <w:spacing w:after="0"/>
        <w:rPr>
          <w:sz w:val="24"/>
          <w:szCs w:val="24"/>
        </w:rPr>
      </w:pPr>
      <w:r>
        <w:rPr>
          <w:sz w:val="24"/>
          <w:szCs w:val="24"/>
        </w:rPr>
        <w:t>Mesabi College</w:t>
      </w:r>
    </w:p>
    <w:p w14:paraId="204840C5" w14:textId="1CBDC6CD" w:rsidR="003353CD" w:rsidRPr="003353CD" w:rsidRDefault="00121FCE" w:rsidP="003353CD">
      <w:pPr>
        <w:pStyle w:val="ListParagraph"/>
        <w:numPr>
          <w:ilvl w:val="0"/>
          <w:numId w:val="11"/>
        </w:numPr>
        <w:spacing w:after="0"/>
        <w:rPr>
          <w:sz w:val="24"/>
          <w:szCs w:val="24"/>
        </w:rPr>
      </w:pPr>
      <w:r>
        <w:rPr>
          <w:sz w:val="24"/>
          <w:szCs w:val="24"/>
        </w:rPr>
        <w:t>CBHH Discharge Discussion (Mary)</w:t>
      </w:r>
    </w:p>
    <w:p w14:paraId="1FF76840" w14:textId="3816CEA2" w:rsidR="003353CD" w:rsidRDefault="008A273C" w:rsidP="008A273C">
      <w:pPr>
        <w:pStyle w:val="ListParagraph"/>
        <w:numPr>
          <w:ilvl w:val="1"/>
          <w:numId w:val="11"/>
        </w:numPr>
        <w:spacing w:after="0"/>
        <w:rPr>
          <w:sz w:val="24"/>
          <w:szCs w:val="24"/>
        </w:rPr>
      </w:pPr>
      <w:r>
        <w:rPr>
          <w:sz w:val="24"/>
          <w:szCs w:val="24"/>
        </w:rPr>
        <w:lastRenderedPageBreak/>
        <w:t>Questions around d</w:t>
      </w:r>
      <w:r w:rsidR="003353CD">
        <w:rPr>
          <w:sz w:val="24"/>
          <w:szCs w:val="24"/>
        </w:rPr>
        <w:t xml:space="preserve">ischarge criteria and experiences for folks entering CBHH with delusional thoughts and being discharged into </w:t>
      </w:r>
      <w:proofErr w:type="gramStart"/>
      <w:r w:rsidR="003353CD">
        <w:rPr>
          <w:sz w:val="24"/>
          <w:szCs w:val="24"/>
        </w:rPr>
        <w:t>community based</w:t>
      </w:r>
      <w:proofErr w:type="gramEnd"/>
      <w:r w:rsidR="003353CD">
        <w:rPr>
          <w:sz w:val="24"/>
          <w:szCs w:val="24"/>
        </w:rPr>
        <w:t xml:space="preserve"> settings w/o those being addressed. How is this being looked at from functional level? </w:t>
      </w:r>
      <w:proofErr w:type="spellStart"/>
      <w:r>
        <w:rPr>
          <w:sz w:val="24"/>
          <w:szCs w:val="24"/>
        </w:rPr>
        <w:t>Ie</w:t>
      </w:r>
      <w:proofErr w:type="spellEnd"/>
      <w:r>
        <w:rPr>
          <w:sz w:val="24"/>
          <w:szCs w:val="24"/>
        </w:rPr>
        <w:t xml:space="preserve"> </w:t>
      </w:r>
      <w:r w:rsidR="003353CD" w:rsidRPr="008A273C">
        <w:rPr>
          <w:sz w:val="24"/>
          <w:szCs w:val="24"/>
        </w:rPr>
        <w:t>What is being done to gauge that level of functioning before discharge?</w:t>
      </w:r>
    </w:p>
    <w:p w14:paraId="5E01EEAC" w14:textId="1B984ABA" w:rsidR="00150E35" w:rsidRDefault="00150E35" w:rsidP="00150E35">
      <w:pPr>
        <w:pStyle w:val="ListParagraph"/>
        <w:numPr>
          <w:ilvl w:val="4"/>
          <w:numId w:val="11"/>
        </w:numPr>
        <w:spacing w:after="0"/>
        <w:rPr>
          <w:sz w:val="24"/>
          <w:szCs w:val="24"/>
        </w:rPr>
      </w:pPr>
      <w:r>
        <w:rPr>
          <w:sz w:val="24"/>
          <w:szCs w:val="24"/>
        </w:rPr>
        <w:t>Conversation with representatives from DHS and CBHH on how CBHH sees stabilization as returning to baseline. Further questions on what baseline and stabilization look like from CBHH vs. county perspectives. Identification of some gaps in the service administration.</w:t>
      </w:r>
    </w:p>
    <w:p w14:paraId="2270C389" w14:textId="476A4879" w:rsidR="003353CD" w:rsidRPr="00150E35" w:rsidRDefault="00150E35" w:rsidP="003353CD">
      <w:pPr>
        <w:pStyle w:val="ListParagraph"/>
        <w:numPr>
          <w:ilvl w:val="4"/>
          <w:numId w:val="11"/>
        </w:numPr>
        <w:spacing w:after="0"/>
        <w:rPr>
          <w:sz w:val="24"/>
          <w:szCs w:val="24"/>
        </w:rPr>
      </w:pPr>
      <w:r>
        <w:rPr>
          <w:sz w:val="24"/>
          <w:szCs w:val="24"/>
        </w:rPr>
        <w:t xml:space="preserve">Follow-up by Tim </w:t>
      </w:r>
      <w:proofErr w:type="gramStart"/>
      <w:r>
        <w:rPr>
          <w:sz w:val="24"/>
          <w:szCs w:val="24"/>
        </w:rPr>
        <w:t>TBD  to</w:t>
      </w:r>
      <w:proofErr w:type="gramEnd"/>
      <w:r>
        <w:rPr>
          <w:sz w:val="24"/>
          <w:szCs w:val="24"/>
        </w:rPr>
        <w:t xml:space="preserve"> better understand/communicate CBHH professional standards to inform county teams. </w:t>
      </w:r>
    </w:p>
    <w:p w14:paraId="421DB502" w14:textId="762DA256" w:rsidR="00121FCE" w:rsidRDefault="00121FCE" w:rsidP="00121FCE">
      <w:pPr>
        <w:pStyle w:val="ListParagraph"/>
        <w:numPr>
          <w:ilvl w:val="0"/>
          <w:numId w:val="11"/>
        </w:numPr>
        <w:spacing w:after="0"/>
        <w:rPr>
          <w:sz w:val="24"/>
          <w:szCs w:val="24"/>
        </w:rPr>
      </w:pPr>
      <w:r>
        <w:rPr>
          <w:sz w:val="24"/>
          <w:szCs w:val="24"/>
        </w:rPr>
        <w:t>Commitment Discussion (Tim)</w:t>
      </w:r>
      <w:r w:rsidR="003353CD">
        <w:rPr>
          <w:sz w:val="24"/>
          <w:szCs w:val="24"/>
        </w:rPr>
        <w:t xml:space="preserve"> - </w:t>
      </w:r>
    </w:p>
    <w:p w14:paraId="425F36E3" w14:textId="79E5DC8F" w:rsidR="00121FCE" w:rsidRDefault="00121FCE" w:rsidP="00121FCE">
      <w:pPr>
        <w:pStyle w:val="ListParagraph"/>
        <w:numPr>
          <w:ilvl w:val="1"/>
          <w:numId w:val="11"/>
        </w:numPr>
        <w:spacing w:after="0"/>
        <w:rPr>
          <w:sz w:val="24"/>
          <w:szCs w:val="24"/>
        </w:rPr>
      </w:pPr>
      <w:r>
        <w:rPr>
          <w:sz w:val="24"/>
          <w:szCs w:val="24"/>
        </w:rPr>
        <w:t>Out of state transfers</w:t>
      </w:r>
    </w:p>
    <w:p w14:paraId="03407B95" w14:textId="77777777" w:rsidR="003353CD" w:rsidRDefault="003353CD" w:rsidP="003353CD">
      <w:pPr>
        <w:pStyle w:val="ListParagraph"/>
        <w:numPr>
          <w:ilvl w:val="3"/>
          <w:numId w:val="11"/>
        </w:numPr>
        <w:spacing w:after="0"/>
        <w:rPr>
          <w:sz w:val="24"/>
          <w:szCs w:val="24"/>
        </w:rPr>
      </w:pPr>
      <w:r>
        <w:rPr>
          <w:sz w:val="24"/>
          <w:szCs w:val="24"/>
        </w:rPr>
        <w:t xml:space="preserve">Any further action on a process standpoint? – no standard operating practices currently </w:t>
      </w:r>
    </w:p>
    <w:p w14:paraId="024B4374" w14:textId="5BD1B15C" w:rsidR="003353CD" w:rsidRPr="003353CD" w:rsidRDefault="003353CD" w:rsidP="003353CD">
      <w:pPr>
        <w:pStyle w:val="ListParagraph"/>
        <w:spacing w:after="0"/>
        <w:ind w:left="3600"/>
        <w:rPr>
          <w:sz w:val="24"/>
          <w:szCs w:val="24"/>
        </w:rPr>
      </w:pPr>
      <w:r>
        <w:rPr>
          <w:sz w:val="24"/>
          <w:szCs w:val="24"/>
        </w:rPr>
        <w:t>- Brandon: state response: rare occasion that they get involved. Plan to commit until services can be established in home state</w:t>
      </w:r>
    </w:p>
    <w:p w14:paraId="2CA9A4AF" w14:textId="554B80E7" w:rsidR="00121FCE" w:rsidRDefault="00121FCE" w:rsidP="00121FCE">
      <w:pPr>
        <w:pStyle w:val="ListParagraph"/>
        <w:numPr>
          <w:ilvl w:val="1"/>
          <w:numId w:val="11"/>
        </w:numPr>
        <w:spacing w:after="0"/>
        <w:rPr>
          <w:sz w:val="24"/>
          <w:szCs w:val="24"/>
        </w:rPr>
      </w:pPr>
      <w:r>
        <w:rPr>
          <w:sz w:val="24"/>
          <w:szCs w:val="24"/>
        </w:rPr>
        <w:t>Language proposal</w:t>
      </w:r>
      <w:r w:rsidR="00150E35">
        <w:rPr>
          <w:sz w:val="24"/>
          <w:szCs w:val="24"/>
        </w:rPr>
        <w:t xml:space="preserve"> – counties should review proposed language ASAP to consider how it will affect both staffing and process. </w:t>
      </w:r>
      <w:r w:rsidR="00150E35">
        <w:rPr>
          <w:b/>
          <w:bCs/>
          <w:sz w:val="24"/>
          <w:szCs w:val="24"/>
        </w:rPr>
        <w:t>Time to voice concerns is now</w:t>
      </w:r>
      <w:r w:rsidR="00150E35">
        <w:rPr>
          <w:sz w:val="24"/>
          <w:szCs w:val="24"/>
        </w:rPr>
        <w:t xml:space="preserve">. </w:t>
      </w:r>
    </w:p>
    <w:p w14:paraId="4C9D0F82" w14:textId="0721E6AE" w:rsidR="00150E35" w:rsidRDefault="00150E35" w:rsidP="00150E35">
      <w:pPr>
        <w:pStyle w:val="ListParagraph"/>
        <w:spacing w:after="0"/>
        <w:ind w:left="2340"/>
        <w:rPr>
          <w:sz w:val="24"/>
          <w:szCs w:val="24"/>
        </w:rPr>
      </w:pPr>
      <w:r>
        <w:rPr>
          <w:sz w:val="24"/>
          <w:szCs w:val="24"/>
        </w:rPr>
        <w:t>Tim pointed out the following:</w:t>
      </w:r>
    </w:p>
    <w:p w14:paraId="22132245" w14:textId="168DF30A" w:rsidR="003353CD" w:rsidRDefault="003353CD" w:rsidP="003353CD">
      <w:pPr>
        <w:pStyle w:val="ListParagraph"/>
        <w:spacing w:after="0"/>
        <w:ind w:left="2880"/>
        <w:rPr>
          <w:sz w:val="24"/>
          <w:szCs w:val="24"/>
        </w:rPr>
      </w:pPr>
      <w:r>
        <w:rPr>
          <w:sz w:val="24"/>
          <w:szCs w:val="24"/>
        </w:rPr>
        <w:t>-Strike language of utilizing LSW for holds (transportation)</w:t>
      </w:r>
    </w:p>
    <w:p w14:paraId="0BB8F1A1" w14:textId="5EB17E3A" w:rsidR="003353CD" w:rsidRDefault="003353CD" w:rsidP="003353CD">
      <w:pPr>
        <w:pStyle w:val="ListParagraph"/>
        <w:spacing w:after="0"/>
        <w:ind w:left="2880"/>
        <w:rPr>
          <w:sz w:val="24"/>
          <w:szCs w:val="24"/>
        </w:rPr>
      </w:pPr>
      <w:r>
        <w:rPr>
          <w:sz w:val="24"/>
          <w:szCs w:val="24"/>
        </w:rPr>
        <w:t>-Examiner language changing</w:t>
      </w:r>
    </w:p>
    <w:p w14:paraId="113082C9" w14:textId="5A446EBB" w:rsidR="003353CD" w:rsidRDefault="003353CD" w:rsidP="003353CD">
      <w:pPr>
        <w:pStyle w:val="ListParagraph"/>
        <w:spacing w:after="0"/>
        <w:ind w:left="2880"/>
        <w:rPr>
          <w:sz w:val="24"/>
          <w:szCs w:val="24"/>
        </w:rPr>
      </w:pPr>
      <w:r>
        <w:rPr>
          <w:sz w:val="24"/>
          <w:szCs w:val="24"/>
        </w:rPr>
        <w:t>-Possibly pass language proposal on to county attorneys to consider impact on pre-petition screening teams</w:t>
      </w:r>
    </w:p>
    <w:p w14:paraId="43206FE7" w14:textId="375886F1" w:rsidR="003353CD" w:rsidRDefault="003353CD" w:rsidP="003353CD">
      <w:pPr>
        <w:pStyle w:val="ListParagraph"/>
        <w:spacing w:after="0"/>
        <w:ind w:left="2880"/>
        <w:rPr>
          <w:sz w:val="24"/>
          <w:szCs w:val="24"/>
        </w:rPr>
      </w:pPr>
    </w:p>
    <w:p w14:paraId="3832BF99" w14:textId="0183B94E" w:rsidR="00121FCE" w:rsidRDefault="00121FCE" w:rsidP="00121FCE">
      <w:pPr>
        <w:pStyle w:val="ListParagraph"/>
        <w:numPr>
          <w:ilvl w:val="0"/>
          <w:numId w:val="11"/>
        </w:numPr>
        <w:spacing w:after="0"/>
        <w:rPr>
          <w:sz w:val="24"/>
          <w:szCs w:val="24"/>
        </w:rPr>
      </w:pPr>
      <w:r>
        <w:rPr>
          <w:sz w:val="24"/>
          <w:szCs w:val="24"/>
        </w:rPr>
        <w:t>Crisis Bed Notification</w:t>
      </w:r>
      <w:r w:rsidRPr="00121FCE">
        <w:rPr>
          <w:sz w:val="24"/>
          <w:szCs w:val="24"/>
        </w:rPr>
        <w:t xml:space="preserve"> </w:t>
      </w:r>
      <w:r>
        <w:rPr>
          <w:sz w:val="24"/>
          <w:szCs w:val="24"/>
        </w:rPr>
        <w:t>(Mary)</w:t>
      </w:r>
    </w:p>
    <w:p w14:paraId="356888DA" w14:textId="50318A35" w:rsidR="003353CD" w:rsidRDefault="003353CD" w:rsidP="003353CD">
      <w:pPr>
        <w:pStyle w:val="ListParagraph"/>
        <w:numPr>
          <w:ilvl w:val="1"/>
          <w:numId w:val="11"/>
        </w:numPr>
        <w:spacing w:after="0"/>
        <w:rPr>
          <w:sz w:val="24"/>
          <w:szCs w:val="24"/>
        </w:rPr>
      </w:pPr>
      <w:r>
        <w:rPr>
          <w:sz w:val="24"/>
          <w:szCs w:val="24"/>
        </w:rPr>
        <w:t xml:space="preserve">Do counties want to be notified when folks enter beds right away? </w:t>
      </w:r>
    </w:p>
    <w:p w14:paraId="178FE89A" w14:textId="528D88F5" w:rsidR="003353CD" w:rsidRDefault="003353CD" w:rsidP="003353CD">
      <w:pPr>
        <w:pStyle w:val="ListParagraph"/>
        <w:spacing w:after="0"/>
        <w:ind w:left="2160"/>
        <w:rPr>
          <w:sz w:val="24"/>
          <w:szCs w:val="24"/>
        </w:rPr>
      </w:pPr>
      <w:r>
        <w:rPr>
          <w:sz w:val="24"/>
          <w:szCs w:val="24"/>
        </w:rPr>
        <w:t>-Barb – typical do not contact if coverage, should we do it every time?</w:t>
      </w:r>
    </w:p>
    <w:p w14:paraId="1ACC1296" w14:textId="79DF2B95" w:rsidR="003353CD" w:rsidRDefault="003353CD" w:rsidP="003353CD">
      <w:pPr>
        <w:pStyle w:val="ListParagraph"/>
        <w:numPr>
          <w:ilvl w:val="1"/>
          <w:numId w:val="11"/>
        </w:numPr>
        <w:spacing w:after="0"/>
        <w:rPr>
          <w:sz w:val="24"/>
          <w:szCs w:val="24"/>
        </w:rPr>
      </w:pPr>
      <w:r>
        <w:rPr>
          <w:sz w:val="24"/>
          <w:szCs w:val="24"/>
        </w:rPr>
        <w:t xml:space="preserve">County feedback – </w:t>
      </w:r>
      <w:r w:rsidR="00150E35">
        <w:rPr>
          <w:sz w:val="24"/>
          <w:szCs w:val="24"/>
        </w:rPr>
        <w:t xml:space="preserve">counties would like to be </w:t>
      </w:r>
      <w:r>
        <w:rPr>
          <w:sz w:val="24"/>
          <w:szCs w:val="24"/>
        </w:rPr>
        <w:t>notif</w:t>
      </w:r>
      <w:r w:rsidR="00150E35">
        <w:rPr>
          <w:sz w:val="24"/>
          <w:szCs w:val="24"/>
        </w:rPr>
        <w:t>ied</w:t>
      </w:r>
      <w:r>
        <w:rPr>
          <w:sz w:val="24"/>
          <w:szCs w:val="24"/>
        </w:rPr>
        <w:t xml:space="preserve"> when folks are entering </w:t>
      </w:r>
      <w:r w:rsidR="00150E35">
        <w:rPr>
          <w:sz w:val="24"/>
          <w:szCs w:val="24"/>
        </w:rPr>
        <w:t>via</w:t>
      </w:r>
      <w:r>
        <w:rPr>
          <w:sz w:val="24"/>
          <w:szCs w:val="24"/>
        </w:rPr>
        <w:t xml:space="preserve"> email </w:t>
      </w:r>
      <w:r w:rsidR="00150E35">
        <w:rPr>
          <w:sz w:val="24"/>
          <w:szCs w:val="24"/>
        </w:rPr>
        <w:t>at time of</w:t>
      </w:r>
      <w:r>
        <w:rPr>
          <w:sz w:val="24"/>
          <w:szCs w:val="24"/>
        </w:rPr>
        <w:t xml:space="preserve"> admission </w:t>
      </w:r>
    </w:p>
    <w:p w14:paraId="6581ECD4" w14:textId="4D3EBB74" w:rsidR="003353CD" w:rsidRPr="00150E35" w:rsidRDefault="00150E35" w:rsidP="00150E35">
      <w:pPr>
        <w:spacing w:after="0"/>
        <w:ind w:left="2160" w:firstLine="720"/>
        <w:rPr>
          <w:sz w:val="24"/>
          <w:szCs w:val="24"/>
        </w:rPr>
      </w:pPr>
      <w:r>
        <w:rPr>
          <w:sz w:val="24"/>
          <w:szCs w:val="24"/>
        </w:rPr>
        <w:t>-</w:t>
      </w:r>
      <w:r w:rsidR="003353CD" w:rsidRPr="00150E35">
        <w:rPr>
          <w:sz w:val="24"/>
          <w:szCs w:val="24"/>
        </w:rPr>
        <w:t>Tim will update the list and send contacts</w:t>
      </w:r>
    </w:p>
    <w:p w14:paraId="24880FEA" w14:textId="1F7C3245" w:rsidR="00121FCE" w:rsidRDefault="00121FCE" w:rsidP="00121FCE">
      <w:pPr>
        <w:pStyle w:val="ListParagraph"/>
        <w:numPr>
          <w:ilvl w:val="0"/>
          <w:numId w:val="11"/>
        </w:numPr>
        <w:spacing w:after="0"/>
        <w:rPr>
          <w:sz w:val="24"/>
          <w:szCs w:val="24"/>
        </w:rPr>
      </w:pPr>
      <w:r>
        <w:rPr>
          <w:sz w:val="24"/>
          <w:szCs w:val="24"/>
        </w:rPr>
        <w:t>2020 Budget (Candace)</w:t>
      </w:r>
    </w:p>
    <w:p w14:paraId="7AA13E21" w14:textId="574B4F27" w:rsidR="003353CD" w:rsidRDefault="003353CD" w:rsidP="003353CD">
      <w:pPr>
        <w:pStyle w:val="ListParagraph"/>
        <w:numPr>
          <w:ilvl w:val="1"/>
          <w:numId w:val="11"/>
        </w:numPr>
        <w:spacing w:after="0"/>
        <w:rPr>
          <w:sz w:val="24"/>
          <w:szCs w:val="24"/>
        </w:rPr>
      </w:pPr>
      <w:r>
        <w:rPr>
          <w:sz w:val="24"/>
          <w:szCs w:val="24"/>
        </w:rPr>
        <w:t xml:space="preserve">2020 AMHI Budget set. Candace will send out for review. Please verify total amounts. Candace has requested a budget amendment form, no response. </w:t>
      </w:r>
    </w:p>
    <w:p w14:paraId="7F287231" w14:textId="77BC073F" w:rsidR="003353CD" w:rsidRDefault="003353CD" w:rsidP="003353CD">
      <w:pPr>
        <w:pStyle w:val="ListParagraph"/>
        <w:numPr>
          <w:ilvl w:val="1"/>
          <w:numId w:val="11"/>
        </w:numPr>
        <w:spacing w:after="0"/>
        <w:rPr>
          <w:sz w:val="24"/>
          <w:szCs w:val="24"/>
        </w:rPr>
      </w:pPr>
      <w:r>
        <w:rPr>
          <w:sz w:val="24"/>
          <w:szCs w:val="24"/>
        </w:rPr>
        <w:t>2020 Mobile Crisis – contract going to board on 18</w:t>
      </w:r>
      <w:r w:rsidRPr="003353CD">
        <w:rPr>
          <w:sz w:val="24"/>
          <w:szCs w:val="24"/>
          <w:vertAlign w:val="superscript"/>
        </w:rPr>
        <w:t>th</w:t>
      </w:r>
      <w:r>
        <w:rPr>
          <w:sz w:val="24"/>
          <w:szCs w:val="24"/>
        </w:rPr>
        <w:t>. Budget forthcoming.</w:t>
      </w:r>
    </w:p>
    <w:p w14:paraId="036EE6F7" w14:textId="2A02F9CD" w:rsidR="003353CD" w:rsidRDefault="003353CD" w:rsidP="003353CD">
      <w:pPr>
        <w:pStyle w:val="ListParagraph"/>
        <w:numPr>
          <w:ilvl w:val="1"/>
          <w:numId w:val="11"/>
        </w:numPr>
        <w:spacing w:after="0"/>
        <w:rPr>
          <w:sz w:val="24"/>
          <w:szCs w:val="24"/>
        </w:rPr>
      </w:pPr>
      <w:r>
        <w:rPr>
          <w:sz w:val="24"/>
          <w:szCs w:val="24"/>
        </w:rPr>
        <w:t>Candace will send periodic budget reports for your review</w:t>
      </w:r>
    </w:p>
    <w:p w14:paraId="4F35F780" w14:textId="7049BAC9" w:rsidR="003353CD" w:rsidRDefault="003353CD" w:rsidP="003353CD">
      <w:pPr>
        <w:pStyle w:val="ListParagraph"/>
        <w:numPr>
          <w:ilvl w:val="1"/>
          <w:numId w:val="11"/>
        </w:numPr>
        <w:spacing w:after="0"/>
        <w:rPr>
          <w:sz w:val="24"/>
          <w:szCs w:val="24"/>
        </w:rPr>
      </w:pPr>
      <w:r>
        <w:rPr>
          <w:sz w:val="24"/>
          <w:szCs w:val="24"/>
        </w:rPr>
        <w:lastRenderedPageBreak/>
        <w:t>2020 end of grant term so all must be paid by end of year</w:t>
      </w:r>
    </w:p>
    <w:p w14:paraId="578F957F" w14:textId="15D1D84B" w:rsidR="003353CD" w:rsidRPr="00121FCE" w:rsidRDefault="003353CD" w:rsidP="003353CD">
      <w:pPr>
        <w:pStyle w:val="ListParagraph"/>
        <w:numPr>
          <w:ilvl w:val="1"/>
          <w:numId w:val="11"/>
        </w:numPr>
        <w:spacing w:after="0"/>
        <w:rPr>
          <w:sz w:val="24"/>
          <w:szCs w:val="24"/>
        </w:rPr>
      </w:pPr>
      <w:r>
        <w:rPr>
          <w:sz w:val="24"/>
          <w:szCs w:val="24"/>
        </w:rPr>
        <w:t>New funding application mid-year</w:t>
      </w:r>
    </w:p>
    <w:p w14:paraId="07CA5A98" w14:textId="3120194E" w:rsidR="004A066F" w:rsidRDefault="00771E61" w:rsidP="004A066F">
      <w:pPr>
        <w:pStyle w:val="ListParagraph"/>
        <w:numPr>
          <w:ilvl w:val="0"/>
          <w:numId w:val="11"/>
        </w:numPr>
        <w:spacing w:after="0"/>
        <w:rPr>
          <w:sz w:val="24"/>
          <w:szCs w:val="24"/>
        </w:rPr>
      </w:pPr>
      <w:r>
        <w:rPr>
          <w:sz w:val="24"/>
          <w:szCs w:val="24"/>
        </w:rPr>
        <w:t>Agency</w:t>
      </w:r>
      <w:r w:rsidR="004A066F">
        <w:rPr>
          <w:sz w:val="24"/>
          <w:szCs w:val="24"/>
        </w:rPr>
        <w:t xml:space="preserve"> Updates </w:t>
      </w:r>
      <w:r w:rsidR="0065237F">
        <w:rPr>
          <w:sz w:val="24"/>
          <w:szCs w:val="24"/>
        </w:rPr>
        <w:t>(All)</w:t>
      </w:r>
    </w:p>
    <w:p w14:paraId="37779C2E" w14:textId="76DE961D" w:rsidR="003353CD" w:rsidRDefault="003353CD" w:rsidP="003353CD">
      <w:pPr>
        <w:pStyle w:val="ListParagraph"/>
        <w:spacing w:after="0"/>
        <w:rPr>
          <w:sz w:val="24"/>
          <w:szCs w:val="24"/>
        </w:rPr>
      </w:pPr>
      <w:r>
        <w:rPr>
          <w:sz w:val="24"/>
          <w:szCs w:val="24"/>
        </w:rPr>
        <w:t>Josh J. – new daytime worker out of Hiawatha</w:t>
      </w:r>
    </w:p>
    <w:p w14:paraId="66EA6AF2" w14:textId="375797D2" w:rsidR="003353CD" w:rsidRDefault="003353CD" w:rsidP="003353CD">
      <w:pPr>
        <w:pStyle w:val="ListParagraph"/>
        <w:spacing w:after="0"/>
        <w:rPr>
          <w:sz w:val="24"/>
          <w:szCs w:val="24"/>
        </w:rPr>
      </w:pPr>
      <w:proofErr w:type="gramStart"/>
      <w:r>
        <w:rPr>
          <w:sz w:val="24"/>
          <w:szCs w:val="24"/>
        </w:rPr>
        <w:t>Abby  (</w:t>
      </w:r>
      <w:proofErr w:type="gramEnd"/>
      <w:r>
        <w:rPr>
          <w:sz w:val="24"/>
          <w:szCs w:val="24"/>
        </w:rPr>
        <w:t>Goodhue) – no major updates, treatment court up and running for 9 months, SUD busy, a lot of Rule 20 requests – trying to track data better (Brandon suggests a workgroup to address exorbitant number of requests)</w:t>
      </w:r>
    </w:p>
    <w:p w14:paraId="36682FAD" w14:textId="7CD2280E" w:rsidR="003353CD" w:rsidRDefault="003353CD" w:rsidP="003353CD">
      <w:pPr>
        <w:pStyle w:val="ListParagraph"/>
        <w:spacing w:after="0"/>
        <w:rPr>
          <w:sz w:val="24"/>
          <w:szCs w:val="24"/>
        </w:rPr>
      </w:pPr>
      <w:proofErr w:type="spellStart"/>
      <w:r>
        <w:rPr>
          <w:sz w:val="24"/>
          <w:szCs w:val="24"/>
        </w:rPr>
        <w:t>Southcountry</w:t>
      </w:r>
      <w:proofErr w:type="spellEnd"/>
      <w:r>
        <w:rPr>
          <w:sz w:val="24"/>
          <w:szCs w:val="24"/>
        </w:rPr>
        <w:t xml:space="preserve"> – behavioral case manager for transitional youth</w:t>
      </w:r>
      <w:r w:rsidR="00F9155D">
        <w:rPr>
          <w:sz w:val="24"/>
          <w:szCs w:val="24"/>
        </w:rPr>
        <w:t xml:space="preserve"> with risk factors</w:t>
      </w:r>
    </w:p>
    <w:p w14:paraId="25579873" w14:textId="7243403B" w:rsidR="00F9155D" w:rsidRDefault="00F9155D" w:rsidP="003353CD">
      <w:pPr>
        <w:pStyle w:val="ListParagraph"/>
        <w:spacing w:after="0"/>
        <w:rPr>
          <w:sz w:val="24"/>
          <w:szCs w:val="24"/>
        </w:rPr>
      </w:pPr>
      <w:r>
        <w:rPr>
          <w:sz w:val="24"/>
          <w:szCs w:val="24"/>
        </w:rPr>
        <w:t xml:space="preserve">CBHH – operating at 14 beds for the last few months </w:t>
      </w:r>
      <w:proofErr w:type="spellStart"/>
      <w:r>
        <w:rPr>
          <w:sz w:val="24"/>
          <w:szCs w:val="24"/>
        </w:rPr>
        <w:t>bc</w:t>
      </w:r>
      <w:proofErr w:type="spellEnd"/>
      <w:r>
        <w:rPr>
          <w:sz w:val="24"/>
          <w:szCs w:val="24"/>
        </w:rPr>
        <w:t xml:space="preserve"> of nursing staffing shortages, opportunity and recruiting for RN supervisor – recommend candidates, job posting by end of week</w:t>
      </w:r>
    </w:p>
    <w:p w14:paraId="19041910" w14:textId="29ABE78B" w:rsidR="00F9155D" w:rsidRDefault="00F9155D" w:rsidP="003353CD">
      <w:pPr>
        <w:pStyle w:val="ListParagraph"/>
        <w:spacing w:after="0"/>
        <w:rPr>
          <w:sz w:val="24"/>
          <w:szCs w:val="24"/>
        </w:rPr>
      </w:pPr>
      <w:r>
        <w:rPr>
          <w:sz w:val="24"/>
          <w:szCs w:val="24"/>
        </w:rPr>
        <w:t>Barb – hired new treatment directors for SUD program, new LADC, posting for LIDC, adding relapse prevention group and the</w:t>
      </w:r>
      <w:r w:rsidR="008A273C">
        <w:rPr>
          <w:sz w:val="24"/>
          <w:szCs w:val="24"/>
        </w:rPr>
        <w:t>n</w:t>
      </w:r>
      <w:r>
        <w:rPr>
          <w:sz w:val="24"/>
          <w:szCs w:val="24"/>
        </w:rPr>
        <w:t xml:space="preserve"> emphasizing adolescent treatment, CCBHC certification coming up</w:t>
      </w:r>
    </w:p>
    <w:p w14:paraId="0E8BAA12" w14:textId="1AD22AC8" w:rsidR="00F9155D" w:rsidRDefault="00F9155D" w:rsidP="00F9155D">
      <w:pPr>
        <w:pStyle w:val="ListParagraph"/>
        <w:spacing w:after="0"/>
        <w:rPr>
          <w:sz w:val="24"/>
          <w:szCs w:val="24"/>
        </w:rPr>
      </w:pPr>
      <w:r>
        <w:rPr>
          <w:sz w:val="24"/>
          <w:szCs w:val="24"/>
        </w:rPr>
        <w:t xml:space="preserve">Angie Lettner </w:t>
      </w:r>
      <w:proofErr w:type="gramStart"/>
      <w:r>
        <w:rPr>
          <w:sz w:val="24"/>
          <w:szCs w:val="24"/>
        </w:rPr>
        <w:t>–  newly</w:t>
      </w:r>
      <w:proofErr w:type="gramEnd"/>
      <w:r>
        <w:rPr>
          <w:sz w:val="24"/>
          <w:szCs w:val="24"/>
        </w:rPr>
        <w:t xml:space="preserve"> added position</w:t>
      </w:r>
    </w:p>
    <w:p w14:paraId="0BC009B6" w14:textId="004F5F9C" w:rsidR="00F9155D" w:rsidRDefault="00F9155D" w:rsidP="00F9155D">
      <w:pPr>
        <w:pStyle w:val="ListParagraph"/>
        <w:spacing w:after="0"/>
        <w:rPr>
          <w:sz w:val="24"/>
          <w:szCs w:val="24"/>
        </w:rPr>
      </w:pPr>
      <w:r>
        <w:rPr>
          <w:sz w:val="24"/>
          <w:szCs w:val="24"/>
        </w:rPr>
        <w:t>Olmsted county – public health – new position to advance prevention for mental illness and substance use</w:t>
      </w:r>
    </w:p>
    <w:p w14:paraId="00139042" w14:textId="2D297986" w:rsidR="00F9155D" w:rsidRDefault="00F9155D" w:rsidP="00F9155D">
      <w:pPr>
        <w:pStyle w:val="ListParagraph"/>
        <w:spacing w:after="0"/>
        <w:rPr>
          <w:sz w:val="24"/>
          <w:szCs w:val="24"/>
        </w:rPr>
      </w:pPr>
      <w:r>
        <w:rPr>
          <w:sz w:val="24"/>
          <w:szCs w:val="24"/>
        </w:rPr>
        <w:t>MN Prairie – Senior Services case aide position open, MN Choice supervisor position open, co-occurring disorder symposium 124 attended (please send feedback)</w:t>
      </w:r>
    </w:p>
    <w:p w14:paraId="2B27DC2D" w14:textId="7F74B39D" w:rsidR="00F9155D" w:rsidRDefault="00F9155D" w:rsidP="00F9155D">
      <w:pPr>
        <w:pStyle w:val="ListParagraph"/>
        <w:spacing w:after="0"/>
        <w:rPr>
          <w:sz w:val="24"/>
          <w:szCs w:val="24"/>
        </w:rPr>
      </w:pPr>
      <w:r>
        <w:rPr>
          <w:sz w:val="24"/>
          <w:szCs w:val="24"/>
        </w:rPr>
        <w:t>Wabasha – home and community bases services SW position open</w:t>
      </w:r>
    </w:p>
    <w:p w14:paraId="3B1B84F2" w14:textId="7252E678" w:rsidR="00F9155D" w:rsidRDefault="00F9155D" w:rsidP="00F9155D">
      <w:pPr>
        <w:pStyle w:val="ListParagraph"/>
        <w:spacing w:after="0"/>
        <w:rPr>
          <w:sz w:val="24"/>
          <w:szCs w:val="24"/>
        </w:rPr>
      </w:pPr>
      <w:r>
        <w:rPr>
          <w:sz w:val="24"/>
          <w:szCs w:val="24"/>
        </w:rPr>
        <w:t>Houston – primary for open commissioner seat, commitment and adult protection on the rise</w:t>
      </w:r>
    </w:p>
    <w:p w14:paraId="71607EA1" w14:textId="24A64AD9" w:rsidR="00F9155D" w:rsidRDefault="00F9155D" w:rsidP="00F9155D">
      <w:pPr>
        <w:pStyle w:val="ListParagraph"/>
        <w:spacing w:after="0"/>
        <w:rPr>
          <w:sz w:val="24"/>
          <w:szCs w:val="24"/>
        </w:rPr>
      </w:pPr>
      <w:r>
        <w:rPr>
          <w:sz w:val="24"/>
          <w:szCs w:val="24"/>
        </w:rPr>
        <w:t>IMS (Tessa) – licensed for outpatient chem dependency in Freeborn, hoping to move that to Austin</w:t>
      </w:r>
    </w:p>
    <w:p w14:paraId="0D91345A" w14:textId="604A2419" w:rsidR="00F9155D" w:rsidRDefault="00F9155D" w:rsidP="00F9155D">
      <w:pPr>
        <w:pStyle w:val="ListParagraph"/>
        <w:spacing w:after="0"/>
        <w:rPr>
          <w:sz w:val="24"/>
          <w:szCs w:val="24"/>
        </w:rPr>
      </w:pPr>
      <w:r>
        <w:rPr>
          <w:sz w:val="24"/>
          <w:szCs w:val="24"/>
        </w:rPr>
        <w:t>Human Services Mower – no update</w:t>
      </w:r>
    </w:p>
    <w:p w14:paraId="1757C1AE" w14:textId="5B0057CC" w:rsidR="00F9155D" w:rsidRDefault="00F9155D" w:rsidP="00F9155D">
      <w:pPr>
        <w:pStyle w:val="ListParagraph"/>
        <w:spacing w:after="0"/>
        <w:rPr>
          <w:sz w:val="24"/>
          <w:szCs w:val="24"/>
        </w:rPr>
      </w:pPr>
      <w:r>
        <w:rPr>
          <w:sz w:val="24"/>
          <w:szCs w:val="24"/>
        </w:rPr>
        <w:t>NAMI – volunteer peer support training being offered, places and positions for engagement – refer stakeholders</w:t>
      </w:r>
    </w:p>
    <w:p w14:paraId="37351F4D" w14:textId="77777777" w:rsidR="00F9155D" w:rsidRPr="00F9155D" w:rsidRDefault="00F9155D" w:rsidP="00F9155D">
      <w:pPr>
        <w:pStyle w:val="ListParagraph"/>
        <w:spacing w:after="0"/>
        <w:rPr>
          <w:sz w:val="24"/>
          <w:szCs w:val="24"/>
        </w:rPr>
      </w:pPr>
    </w:p>
    <w:p w14:paraId="5A6DDBB1" w14:textId="77777777" w:rsidR="003353CD" w:rsidRPr="003353CD" w:rsidRDefault="003353CD" w:rsidP="003353CD">
      <w:pPr>
        <w:pStyle w:val="ListParagraph"/>
        <w:spacing w:after="0"/>
        <w:rPr>
          <w:sz w:val="24"/>
          <w:szCs w:val="24"/>
        </w:rPr>
      </w:pPr>
    </w:p>
    <w:p w14:paraId="4773CDD4" w14:textId="290F4286" w:rsidR="003353CD" w:rsidRPr="003353CD" w:rsidRDefault="003353CD" w:rsidP="003353CD">
      <w:pPr>
        <w:spacing w:after="0"/>
        <w:rPr>
          <w:sz w:val="24"/>
          <w:szCs w:val="24"/>
        </w:rPr>
      </w:pPr>
    </w:p>
    <w:bookmarkEnd w:id="1"/>
    <w:p w14:paraId="60F04E20" w14:textId="77777777" w:rsidR="000B20F0" w:rsidRDefault="000B20F0" w:rsidP="007C4863">
      <w:pPr>
        <w:spacing w:after="0"/>
        <w:jc w:val="center"/>
        <w:rPr>
          <w:i/>
          <w:sz w:val="24"/>
          <w:szCs w:val="24"/>
        </w:rPr>
      </w:pPr>
    </w:p>
    <w:p w14:paraId="1E85846F" w14:textId="350292A3" w:rsidR="00A33B4D" w:rsidRDefault="00D91157" w:rsidP="007C4863">
      <w:pPr>
        <w:spacing w:after="0"/>
        <w:jc w:val="center"/>
      </w:pPr>
      <w:r>
        <w:rPr>
          <w:i/>
          <w:sz w:val="24"/>
          <w:szCs w:val="24"/>
        </w:rPr>
        <w:t>N</w:t>
      </w:r>
      <w:r w:rsidR="002273A1" w:rsidRPr="002273A1">
        <w:rPr>
          <w:i/>
          <w:sz w:val="24"/>
          <w:szCs w:val="24"/>
        </w:rPr>
        <w:t xml:space="preserve">ext meeting scheduled for </w:t>
      </w:r>
      <w:r w:rsidR="00121FCE">
        <w:rPr>
          <w:i/>
          <w:sz w:val="24"/>
          <w:szCs w:val="24"/>
        </w:rPr>
        <w:t>March 11th</w:t>
      </w:r>
    </w:p>
    <w:sectPr w:rsidR="00A3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ED8"/>
    <w:multiLevelType w:val="hybridMultilevel"/>
    <w:tmpl w:val="0BE47736"/>
    <w:lvl w:ilvl="0" w:tplc="110ECD14">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10C337A7"/>
    <w:multiLevelType w:val="hybridMultilevel"/>
    <w:tmpl w:val="55A2A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2850FCA6">
      <w:start w:val="2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1027"/>
    <w:multiLevelType w:val="hybridMultilevel"/>
    <w:tmpl w:val="BF582BEE"/>
    <w:lvl w:ilvl="0" w:tplc="751080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481847"/>
    <w:multiLevelType w:val="hybridMultilevel"/>
    <w:tmpl w:val="05F010E6"/>
    <w:lvl w:ilvl="0" w:tplc="070A729A">
      <w:start w:val="211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C838DB"/>
    <w:multiLevelType w:val="hybridMultilevel"/>
    <w:tmpl w:val="FA5AF12C"/>
    <w:lvl w:ilvl="0" w:tplc="BCA80B7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3723F5"/>
    <w:multiLevelType w:val="hybridMultilevel"/>
    <w:tmpl w:val="F3824834"/>
    <w:lvl w:ilvl="0" w:tplc="9FFE43F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5B3BB5"/>
    <w:multiLevelType w:val="hybridMultilevel"/>
    <w:tmpl w:val="39FE2910"/>
    <w:lvl w:ilvl="0" w:tplc="D6F86D5E">
      <w:start w:val="21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825E0"/>
    <w:multiLevelType w:val="hybridMultilevel"/>
    <w:tmpl w:val="A93839CA"/>
    <w:lvl w:ilvl="0" w:tplc="020E43A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88A5C31"/>
    <w:multiLevelType w:val="hybridMultilevel"/>
    <w:tmpl w:val="712E56EA"/>
    <w:lvl w:ilvl="0" w:tplc="B42C9A6A">
      <w:start w:val="21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56774"/>
    <w:multiLevelType w:val="hybridMultilevel"/>
    <w:tmpl w:val="B7249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72154B"/>
    <w:multiLevelType w:val="hybridMultilevel"/>
    <w:tmpl w:val="1D489654"/>
    <w:lvl w:ilvl="0" w:tplc="CA721E1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17C7F39"/>
    <w:multiLevelType w:val="hybridMultilevel"/>
    <w:tmpl w:val="294A44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6F215E"/>
    <w:multiLevelType w:val="hybridMultilevel"/>
    <w:tmpl w:val="F90AA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3"/>
  </w:num>
  <w:num w:numId="5">
    <w:abstractNumId w:val="2"/>
  </w:num>
  <w:num w:numId="6">
    <w:abstractNumId w:val="0"/>
  </w:num>
  <w:num w:numId="7">
    <w:abstractNumId w:val="4"/>
  </w:num>
  <w:num w:numId="8">
    <w:abstractNumId w:val="7"/>
  </w:num>
  <w:num w:numId="9">
    <w:abstractNumId w:val="5"/>
  </w:num>
  <w:num w:numId="10">
    <w:abstractNumId w:val="1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4D"/>
    <w:rsid w:val="00007F5B"/>
    <w:rsid w:val="00037333"/>
    <w:rsid w:val="0004400C"/>
    <w:rsid w:val="00050E50"/>
    <w:rsid w:val="00053248"/>
    <w:rsid w:val="00094037"/>
    <w:rsid w:val="000973B0"/>
    <w:rsid w:val="000B20F0"/>
    <w:rsid w:val="000C6D00"/>
    <w:rsid w:val="000D4F55"/>
    <w:rsid w:val="00105A87"/>
    <w:rsid w:val="00115226"/>
    <w:rsid w:val="0011764F"/>
    <w:rsid w:val="00121FCE"/>
    <w:rsid w:val="00136DD4"/>
    <w:rsid w:val="00150E35"/>
    <w:rsid w:val="00167904"/>
    <w:rsid w:val="00180957"/>
    <w:rsid w:val="0019085F"/>
    <w:rsid w:val="0019439B"/>
    <w:rsid w:val="001A00DB"/>
    <w:rsid w:val="001C1F83"/>
    <w:rsid w:val="001D3687"/>
    <w:rsid w:val="001D3DE4"/>
    <w:rsid w:val="001E1533"/>
    <w:rsid w:val="001F7392"/>
    <w:rsid w:val="00214C9F"/>
    <w:rsid w:val="00217EAD"/>
    <w:rsid w:val="002273A1"/>
    <w:rsid w:val="002303AF"/>
    <w:rsid w:val="00256C11"/>
    <w:rsid w:val="00256E66"/>
    <w:rsid w:val="00265D6A"/>
    <w:rsid w:val="002674B0"/>
    <w:rsid w:val="00271A4E"/>
    <w:rsid w:val="0027619D"/>
    <w:rsid w:val="00291FAC"/>
    <w:rsid w:val="00295C10"/>
    <w:rsid w:val="002B59F7"/>
    <w:rsid w:val="002C73E1"/>
    <w:rsid w:val="002D0524"/>
    <w:rsid w:val="002D56BF"/>
    <w:rsid w:val="002D71E5"/>
    <w:rsid w:val="002D73E2"/>
    <w:rsid w:val="002E050F"/>
    <w:rsid w:val="002F3602"/>
    <w:rsid w:val="003244AB"/>
    <w:rsid w:val="0033095D"/>
    <w:rsid w:val="003353CD"/>
    <w:rsid w:val="00340DB4"/>
    <w:rsid w:val="00355D1C"/>
    <w:rsid w:val="00356DEB"/>
    <w:rsid w:val="0036207A"/>
    <w:rsid w:val="00364B4B"/>
    <w:rsid w:val="00375547"/>
    <w:rsid w:val="003837F5"/>
    <w:rsid w:val="003C0D03"/>
    <w:rsid w:val="003C319B"/>
    <w:rsid w:val="004271B1"/>
    <w:rsid w:val="0042742E"/>
    <w:rsid w:val="00430CD8"/>
    <w:rsid w:val="004358A6"/>
    <w:rsid w:val="00435FCA"/>
    <w:rsid w:val="00436D40"/>
    <w:rsid w:val="0045401B"/>
    <w:rsid w:val="00466A6E"/>
    <w:rsid w:val="0046743C"/>
    <w:rsid w:val="00477604"/>
    <w:rsid w:val="004903BC"/>
    <w:rsid w:val="004949BF"/>
    <w:rsid w:val="004A0302"/>
    <w:rsid w:val="004A066F"/>
    <w:rsid w:val="004B5FE8"/>
    <w:rsid w:val="004C17B7"/>
    <w:rsid w:val="004C611E"/>
    <w:rsid w:val="00500383"/>
    <w:rsid w:val="0050123D"/>
    <w:rsid w:val="00504EBD"/>
    <w:rsid w:val="00520B88"/>
    <w:rsid w:val="00547BAE"/>
    <w:rsid w:val="005828DD"/>
    <w:rsid w:val="0059202E"/>
    <w:rsid w:val="00596B2E"/>
    <w:rsid w:val="005A1951"/>
    <w:rsid w:val="005A241F"/>
    <w:rsid w:val="005A534B"/>
    <w:rsid w:val="005A5B24"/>
    <w:rsid w:val="005B22CA"/>
    <w:rsid w:val="005D119E"/>
    <w:rsid w:val="005D1582"/>
    <w:rsid w:val="005E3A1C"/>
    <w:rsid w:val="005F5C50"/>
    <w:rsid w:val="00600676"/>
    <w:rsid w:val="00603ECF"/>
    <w:rsid w:val="00625FBF"/>
    <w:rsid w:val="006316B4"/>
    <w:rsid w:val="006322E0"/>
    <w:rsid w:val="0065237F"/>
    <w:rsid w:val="00661142"/>
    <w:rsid w:val="006668B2"/>
    <w:rsid w:val="006A661C"/>
    <w:rsid w:val="006B0063"/>
    <w:rsid w:val="006D2EE8"/>
    <w:rsid w:val="006D5052"/>
    <w:rsid w:val="00715355"/>
    <w:rsid w:val="00715C57"/>
    <w:rsid w:val="007663B0"/>
    <w:rsid w:val="00771E61"/>
    <w:rsid w:val="00780A6E"/>
    <w:rsid w:val="007A2AB1"/>
    <w:rsid w:val="007A52DD"/>
    <w:rsid w:val="007B7234"/>
    <w:rsid w:val="007C4863"/>
    <w:rsid w:val="007C56E2"/>
    <w:rsid w:val="00810F7B"/>
    <w:rsid w:val="00814110"/>
    <w:rsid w:val="00815440"/>
    <w:rsid w:val="00827D3C"/>
    <w:rsid w:val="00880BD7"/>
    <w:rsid w:val="008A273C"/>
    <w:rsid w:val="008A3EFF"/>
    <w:rsid w:val="008B5FF6"/>
    <w:rsid w:val="008D0CB5"/>
    <w:rsid w:val="008E05B7"/>
    <w:rsid w:val="00900EE2"/>
    <w:rsid w:val="0090213B"/>
    <w:rsid w:val="00902A01"/>
    <w:rsid w:val="00913B17"/>
    <w:rsid w:val="00975A0B"/>
    <w:rsid w:val="009A01D7"/>
    <w:rsid w:val="009B129B"/>
    <w:rsid w:val="009E61FE"/>
    <w:rsid w:val="00A01F22"/>
    <w:rsid w:val="00A11C99"/>
    <w:rsid w:val="00A278EF"/>
    <w:rsid w:val="00A3398C"/>
    <w:rsid w:val="00A33B4D"/>
    <w:rsid w:val="00A40972"/>
    <w:rsid w:val="00A4521C"/>
    <w:rsid w:val="00A45DBD"/>
    <w:rsid w:val="00A53E71"/>
    <w:rsid w:val="00A56F07"/>
    <w:rsid w:val="00A60A49"/>
    <w:rsid w:val="00A87531"/>
    <w:rsid w:val="00A94AD7"/>
    <w:rsid w:val="00A95A50"/>
    <w:rsid w:val="00AA3808"/>
    <w:rsid w:val="00AD7C99"/>
    <w:rsid w:val="00B006D9"/>
    <w:rsid w:val="00B1127C"/>
    <w:rsid w:val="00B11F2D"/>
    <w:rsid w:val="00B208CF"/>
    <w:rsid w:val="00B508C0"/>
    <w:rsid w:val="00B73855"/>
    <w:rsid w:val="00BA2C7C"/>
    <w:rsid w:val="00BA70E4"/>
    <w:rsid w:val="00BC69A9"/>
    <w:rsid w:val="00BD7288"/>
    <w:rsid w:val="00BE0FE2"/>
    <w:rsid w:val="00BE3D1E"/>
    <w:rsid w:val="00BE47B1"/>
    <w:rsid w:val="00BF1928"/>
    <w:rsid w:val="00C06C86"/>
    <w:rsid w:val="00C15067"/>
    <w:rsid w:val="00C16743"/>
    <w:rsid w:val="00C264A2"/>
    <w:rsid w:val="00C41D18"/>
    <w:rsid w:val="00C4616D"/>
    <w:rsid w:val="00C51F1D"/>
    <w:rsid w:val="00C7104B"/>
    <w:rsid w:val="00C805D6"/>
    <w:rsid w:val="00CA0B84"/>
    <w:rsid w:val="00CB0E3A"/>
    <w:rsid w:val="00CF7A51"/>
    <w:rsid w:val="00D10AB3"/>
    <w:rsid w:val="00D1124E"/>
    <w:rsid w:val="00D23478"/>
    <w:rsid w:val="00D33908"/>
    <w:rsid w:val="00D41C5F"/>
    <w:rsid w:val="00D4396B"/>
    <w:rsid w:val="00D56A88"/>
    <w:rsid w:val="00D72F44"/>
    <w:rsid w:val="00D91157"/>
    <w:rsid w:val="00DC6F5B"/>
    <w:rsid w:val="00DD4CC1"/>
    <w:rsid w:val="00DE4405"/>
    <w:rsid w:val="00DE4429"/>
    <w:rsid w:val="00DF5C60"/>
    <w:rsid w:val="00DF7211"/>
    <w:rsid w:val="00E10353"/>
    <w:rsid w:val="00E3405C"/>
    <w:rsid w:val="00E467E4"/>
    <w:rsid w:val="00E63DCE"/>
    <w:rsid w:val="00E737A5"/>
    <w:rsid w:val="00EA299E"/>
    <w:rsid w:val="00EB4D4D"/>
    <w:rsid w:val="00EB5BF0"/>
    <w:rsid w:val="00EF2B94"/>
    <w:rsid w:val="00EF5028"/>
    <w:rsid w:val="00F02F84"/>
    <w:rsid w:val="00F15148"/>
    <w:rsid w:val="00F47AE6"/>
    <w:rsid w:val="00F5649A"/>
    <w:rsid w:val="00F62292"/>
    <w:rsid w:val="00F6540B"/>
    <w:rsid w:val="00F75774"/>
    <w:rsid w:val="00F81F91"/>
    <w:rsid w:val="00F9155D"/>
    <w:rsid w:val="00F94E56"/>
    <w:rsid w:val="00FA1F3C"/>
    <w:rsid w:val="00FA4618"/>
    <w:rsid w:val="00FA51D0"/>
    <w:rsid w:val="00FB61F2"/>
    <w:rsid w:val="00FC0FC3"/>
    <w:rsid w:val="00FC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47B9"/>
  <w15:chartTrackingRefBased/>
  <w15:docId w15:val="{6CB9A500-B607-46E6-88C0-FDECF036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D"/>
    <w:pPr>
      <w:ind w:left="720"/>
      <w:contextualSpacing/>
    </w:pPr>
  </w:style>
  <w:style w:type="paragraph" w:styleId="BalloonText">
    <w:name w:val="Balloon Text"/>
    <w:basedOn w:val="Normal"/>
    <w:link w:val="BalloonTextChar"/>
    <w:uiPriority w:val="99"/>
    <w:semiHidden/>
    <w:unhideWhenUsed/>
    <w:rsid w:val="00D7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44"/>
    <w:rPr>
      <w:rFonts w:ascii="Segoe UI" w:hAnsi="Segoe UI" w:cs="Segoe UI"/>
      <w:sz w:val="18"/>
      <w:szCs w:val="18"/>
    </w:rPr>
  </w:style>
  <w:style w:type="paragraph" w:customStyle="1" w:styleId="Default">
    <w:name w:val="Default"/>
    <w:rsid w:val="00880B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6D00"/>
    <w:rPr>
      <w:color w:val="0563C1" w:themeColor="hyperlink"/>
      <w:u w:val="single"/>
    </w:rPr>
  </w:style>
  <w:style w:type="character" w:styleId="UnresolvedMention">
    <w:name w:val="Unresolved Mention"/>
    <w:basedOn w:val="DefaultParagraphFont"/>
    <w:uiPriority w:val="99"/>
    <w:semiHidden/>
    <w:unhideWhenUsed/>
    <w:rsid w:val="000C6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CREST Minutes</vt:lpstr>
    </vt:vector>
  </TitlesOfParts>
  <Company>Olmsted County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Minutes</dc:title>
  <dc:subject>August CREST Minutes</dc:subject>
  <dc:creator>Olmsted County</dc:creator>
  <cp:keywords>508C</cp:keywords>
  <dc:description/>
  <cp:lastModifiedBy>Hunter Timothy</cp:lastModifiedBy>
  <cp:revision>2</cp:revision>
  <cp:lastPrinted>2019-08-14T15:42:00Z</cp:lastPrinted>
  <dcterms:created xsi:type="dcterms:W3CDTF">2020-03-09T19:43:00Z</dcterms:created>
  <dcterms:modified xsi:type="dcterms:W3CDTF">2020-03-09T19:43:00Z</dcterms:modified>
</cp:coreProperties>
</file>